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79867" w14:textId="38C732D6" w:rsidR="001E09A9" w:rsidRDefault="001A0577" w:rsidP="001E09A9">
      <w:pPr>
        <w:jc w:val="both"/>
        <w:rPr>
          <w:rFonts w:ascii="Arial" w:hAnsi="Arial" w:cs="Arial"/>
        </w:rPr>
      </w:pPr>
      <w:r w:rsidRPr="001854AF">
        <w:rPr>
          <w:rFonts w:ascii="Arial" w:hAnsi="Arial" w:cs="Arial"/>
        </w:rPr>
        <w:t>Aos (</w:t>
      </w:r>
      <w:r w:rsidR="002F4589" w:rsidRPr="001854AF">
        <w:rPr>
          <w:rFonts w:ascii="Arial" w:hAnsi="Arial" w:cs="Arial"/>
        </w:rPr>
        <w:t>06</w:t>
      </w:r>
      <w:r w:rsidRPr="001854AF">
        <w:rPr>
          <w:rFonts w:ascii="Arial" w:hAnsi="Arial" w:cs="Arial"/>
        </w:rPr>
        <w:t xml:space="preserve">) </w:t>
      </w:r>
      <w:r w:rsidR="00DE0A9D" w:rsidRPr="001854AF">
        <w:rPr>
          <w:rFonts w:ascii="Arial" w:hAnsi="Arial" w:cs="Arial"/>
        </w:rPr>
        <w:t>outu</w:t>
      </w:r>
      <w:r w:rsidR="002F4589" w:rsidRPr="001854AF">
        <w:rPr>
          <w:rFonts w:ascii="Arial" w:hAnsi="Arial" w:cs="Arial"/>
        </w:rPr>
        <w:t>bro</w:t>
      </w:r>
      <w:r w:rsidR="00CF0016" w:rsidRPr="001854AF">
        <w:rPr>
          <w:rFonts w:ascii="Arial" w:hAnsi="Arial" w:cs="Arial"/>
        </w:rPr>
        <w:t xml:space="preserve"> de 2022</w:t>
      </w:r>
      <w:r w:rsidRPr="001854AF">
        <w:rPr>
          <w:rFonts w:ascii="Arial" w:hAnsi="Arial" w:cs="Arial"/>
        </w:rPr>
        <w:t xml:space="preserve">, às </w:t>
      </w:r>
      <w:r w:rsidR="002F4589" w:rsidRPr="001854AF">
        <w:rPr>
          <w:rFonts w:ascii="Arial" w:hAnsi="Arial" w:cs="Arial"/>
        </w:rPr>
        <w:t>08:</w:t>
      </w:r>
      <w:r w:rsidR="00E638F7" w:rsidRPr="001854AF">
        <w:rPr>
          <w:rFonts w:ascii="Arial" w:hAnsi="Arial" w:cs="Arial"/>
        </w:rPr>
        <w:t>3</w:t>
      </w:r>
      <w:r w:rsidR="002F4589" w:rsidRPr="001854AF">
        <w:rPr>
          <w:rFonts w:ascii="Arial" w:hAnsi="Arial" w:cs="Arial"/>
        </w:rPr>
        <w:t>0</w:t>
      </w:r>
      <w:r w:rsidRPr="001854AF">
        <w:rPr>
          <w:rFonts w:ascii="Arial" w:hAnsi="Arial" w:cs="Arial"/>
        </w:rPr>
        <w:t xml:space="preserve"> min (</w:t>
      </w:r>
      <w:r w:rsidR="002F4589" w:rsidRPr="001854AF">
        <w:rPr>
          <w:rFonts w:ascii="Arial" w:hAnsi="Arial" w:cs="Arial"/>
        </w:rPr>
        <w:t>oito horas e trinta minutos</w:t>
      </w:r>
      <w:r w:rsidRPr="001854AF">
        <w:rPr>
          <w:rFonts w:ascii="Arial" w:hAnsi="Arial" w:cs="Arial"/>
        </w:rPr>
        <w:t xml:space="preserve">), na sede do Instituto de Previdência dos Servidores Públicos do Município de Guanhães – Guanhães Prev, situado a Rua Monsenhor Pinheiro, nº 101, centro, Guanhães/MG, reuniu-se o Comitê de Investimento do Instituto, Jane Maria Rays Pires, </w:t>
      </w:r>
      <w:r w:rsidR="00CF0016" w:rsidRPr="001854AF">
        <w:rPr>
          <w:rFonts w:ascii="Arial" w:hAnsi="Arial" w:cs="Arial"/>
        </w:rPr>
        <w:t xml:space="preserve">Júnia Paula Soalheiro Menezes, Márcia Helena Pires Reis, </w:t>
      </w:r>
      <w:r w:rsidRPr="001854AF">
        <w:rPr>
          <w:rFonts w:ascii="Arial" w:hAnsi="Arial" w:cs="Arial"/>
        </w:rPr>
        <w:t>Maria da Conceição de Souza Barbos</w:t>
      </w:r>
      <w:r w:rsidR="00827F2A" w:rsidRPr="001854AF">
        <w:rPr>
          <w:rFonts w:ascii="Arial" w:hAnsi="Arial" w:cs="Arial"/>
        </w:rPr>
        <w:t>a</w:t>
      </w:r>
      <w:r w:rsidRPr="001854AF">
        <w:rPr>
          <w:rFonts w:ascii="Arial" w:hAnsi="Arial" w:cs="Arial"/>
        </w:rPr>
        <w:t xml:space="preserve"> e Rosimery Aparecida Inácio de Pinho Procópio.</w:t>
      </w:r>
      <w:r w:rsidR="001D7E8F" w:rsidRPr="001854AF">
        <w:rPr>
          <w:rFonts w:ascii="Arial" w:hAnsi="Arial" w:cs="Arial"/>
        </w:rPr>
        <w:t xml:space="preserve"> </w:t>
      </w:r>
      <w:r w:rsidR="006765CF" w:rsidRPr="001854AF">
        <w:rPr>
          <w:rFonts w:ascii="Arial" w:hAnsi="Arial" w:cs="Arial"/>
        </w:rPr>
        <w:t xml:space="preserve">Rosimery, </w:t>
      </w:r>
      <w:r w:rsidRPr="001854AF">
        <w:rPr>
          <w:rFonts w:ascii="Arial" w:hAnsi="Arial" w:cs="Arial"/>
        </w:rPr>
        <w:t xml:space="preserve">presidente do Comitê, abriu a reunião dando boas-vindas a todos os presentes e </w:t>
      </w:r>
      <w:r w:rsidR="006765CF" w:rsidRPr="001854AF">
        <w:rPr>
          <w:rFonts w:ascii="Arial" w:hAnsi="Arial" w:cs="Arial"/>
        </w:rPr>
        <w:t xml:space="preserve">iniciou falando </w:t>
      </w:r>
      <w:r w:rsidR="003D2960" w:rsidRPr="001854AF">
        <w:rPr>
          <w:rFonts w:ascii="Arial" w:hAnsi="Arial" w:cs="Arial"/>
        </w:rPr>
        <w:t xml:space="preserve">que a pauta é a análise do </w:t>
      </w:r>
      <w:r w:rsidR="00783935" w:rsidRPr="001854AF">
        <w:rPr>
          <w:rFonts w:ascii="Arial" w:hAnsi="Arial" w:cs="Arial"/>
        </w:rPr>
        <w:t>parecer</w:t>
      </w:r>
      <w:r w:rsidR="003D2960" w:rsidRPr="001854AF">
        <w:rPr>
          <w:rFonts w:ascii="Arial" w:hAnsi="Arial" w:cs="Arial"/>
        </w:rPr>
        <w:t xml:space="preserve"> de Investimentos de </w:t>
      </w:r>
      <w:r w:rsidR="002F4589" w:rsidRPr="001854AF">
        <w:rPr>
          <w:rFonts w:ascii="Arial" w:hAnsi="Arial" w:cs="Arial"/>
        </w:rPr>
        <w:t xml:space="preserve">junho </w:t>
      </w:r>
      <w:r w:rsidR="00783935" w:rsidRPr="001854AF">
        <w:rPr>
          <w:rFonts w:ascii="Arial" w:hAnsi="Arial" w:cs="Arial"/>
        </w:rPr>
        <w:t xml:space="preserve">a agosto </w:t>
      </w:r>
      <w:r w:rsidR="003D2960" w:rsidRPr="001854AF">
        <w:rPr>
          <w:rFonts w:ascii="Arial" w:hAnsi="Arial" w:cs="Arial"/>
        </w:rPr>
        <w:t>de 2022</w:t>
      </w:r>
      <w:r w:rsidR="002F4589" w:rsidRPr="001854AF">
        <w:rPr>
          <w:rFonts w:ascii="Arial" w:hAnsi="Arial" w:cs="Arial"/>
        </w:rPr>
        <w:t xml:space="preserve"> em cumprimento a auditoria do </w:t>
      </w:r>
      <w:r w:rsidR="00675461" w:rsidRPr="001854AF">
        <w:rPr>
          <w:rFonts w:ascii="Arial" w:hAnsi="Arial" w:cs="Arial"/>
        </w:rPr>
        <w:t>pró gestão</w:t>
      </w:r>
      <w:r w:rsidR="00591A10" w:rsidRPr="001854AF">
        <w:rPr>
          <w:rFonts w:ascii="Arial" w:hAnsi="Arial" w:cs="Arial"/>
        </w:rPr>
        <w:t xml:space="preserve">. </w:t>
      </w:r>
      <w:r w:rsidR="001E09A9" w:rsidRPr="001854AF">
        <w:rPr>
          <w:rFonts w:ascii="Arial" w:hAnsi="Arial" w:cs="Arial"/>
        </w:rPr>
        <w:t xml:space="preserve">Passo seguinte, </w:t>
      </w:r>
      <w:r w:rsidR="006913FA" w:rsidRPr="001854AF">
        <w:rPr>
          <w:rFonts w:ascii="Arial" w:hAnsi="Arial" w:cs="Arial"/>
        </w:rPr>
        <w:t xml:space="preserve">Rosimery apresentou </w:t>
      </w:r>
      <w:r w:rsidR="00FD6072" w:rsidRPr="001854AF">
        <w:rPr>
          <w:rFonts w:ascii="Arial" w:hAnsi="Arial" w:cs="Arial"/>
        </w:rPr>
        <w:t>os dados do fechamento d</w:t>
      </w:r>
      <w:r w:rsidR="006912E8" w:rsidRPr="001854AF">
        <w:rPr>
          <w:rFonts w:ascii="Arial" w:hAnsi="Arial" w:cs="Arial"/>
        </w:rPr>
        <w:t xml:space="preserve">o </w:t>
      </w:r>
      <w:r w:rsidR="009D0542" w:rsidRPr="001854AF">
        <w:rPr>
          <w:rFonts w:ascii="Arial" w:hAnsi="Arial" w:cs="Arial"/>
        </w:rPr>
        <w:t xml:space="preserve">segundo trimestre </w:t>
      </w:r>
      <w:r w:rsidR="00C02053" w:rsidRPr="001854AF">
        <w:rPr>
          <w:rFonts w:ascii="Arial" w:hAnsi="Arial" w:cs="Arial"/>
        </w:rPr>
        <w:t>de 2022</w:t>
      </w:r>
      <w:r w:rsidR="00A54961" w:rsidRPr="001854AF">
        <w:rPr>
          <w:rFonts w:ascii="Arial" w:hAnsi="Arial" w:cs="Arial"/>
        </w:rPr>
        <w:t xml:space="preserve">. No mês de </w:t>
      </w:r>
      <w:r w:rsidR="00A54961" w:rsidRPr="001854AF">
        <w:rPr>
          <w:rFonts w:ascii="Arial" w:hAnsi="Arial" w:cs="Arial"/>
          <w:u w:val="single"/>
        </w:rPr>
        <w:t>junho/2022</w:t>
      </w:r>
      <w:r w:rsidR="00A54961" w:rsidRPr="001854AF">
        <w:rPr>
          <w:rFonts w:ascii="Arial" w:hAnsi="Arial" w:cs="Arial"/>
        </w:rPr>
        <w:t xml:space="preserve"> </w:t>
      </w:r>
      <w:r w:rsidR="008D2B40" w:rsidRPr="001854AF">
        <w:rPr>
          <w:rFonts w:ascii="Arial" w:hAnsi="Arial" w:cs="Arial"/>
        </w:rPr>
        <w:t xml:space="preserve">nós </w:t>
      </w:r>
      <w:r w:rsidR="00A54961" w:rsidRPr="001854AF">
        <w:rPr>
          <w:rFonts w:ascii="Arial" w:hAnsi="Arial" w:cs="Arial"/>
        </w:rPr>
        <w:t>ob</w:t>
      </w:r>
      <w:r w:rsidR="008D2B40" w:rsidRPr="001854AF">
        <w:rPr>
          <w:rFonts w:ascii="Arial" w:hAnsi="Arial" w:cs="Arial"/>
        </w:rPr>
        <w:t xml:space="preserve">tivemos um retorno de </w:t>
      </w:r>
      <w:r w:rsidR="00A54961" w:rsidRPr="001854AF">
        <w:rPr>
          <w:rFonts w:ascii="Arial" w:hAnsi="Arial" w:cs="Arial"/>
        </w:rPr>
        <w:t>1,99</w:t>
      </w:r>
      <w:r w:rsidR="008D2B40" w:rsidRPr="001854AF">
        <w:rPr>
          <w:rFonts w:ascii="Arial" w:hAnsi="Arial" w:cs="Arial"/>
        </w:rPr>
        <w:t>%</w:t>
      </w:r>
      <w:r w:rsidR="00015EBE" w:rsidRPr="001854AF">
        <w:rPr>
          <w:rFonts w:ascii="Arial" w:hAnsi="Arial" w:cs="Arial"/>
        </w:rPr>
        <w:t>,</w:t>
      </w:r>
      <w:r w:rsidR="00D94523" w:rsidRPr="001854AF">
        <w:rPr>
          <w:rFonts w:ascii="Arial" w:hAnsi="Arial" w:cs="Arial"/>
        </w:rPr>
        <w:t xml:space="preserve"> </w:t>
      </w:r>
      <w:r w:rsidR="00015EBE" w:rsidRPr="001854AF">
        <w:rPr>
          <w:rFonts w:ascii="Arial" w:hAnsi="Arial" w:cs="Arial"/>
        </w:rPr>
        <w:t xml:space="preserve">contra uma meta atuarial de </w:t>
      </w:r>
      <w:r w:rsidR="00A54961" w:rsidRPr="001854AF">
        <w:rPr>
          <w:rFonts w:ascii="Arial" w:hAnsi="Arial" w:cs="Arial"/>
        </w:rPr>
        <w:t>1,08</w:t>
      </w:r>
      <w:r w:rsidR="00015EBE" w:rsidRPr="001854AF">
        <w:rPr>
          <w:rFonts w:ascii="Arial" w:hAnsi="Arial" w:cs="Arial"/>
        </w:rPr>
        <w:t>% (IPCA+5,04%)</w:t>
      </w:r>
      <w:r w:rsidR="00A54961" w:rsidRPr="001854AF">
        <w:rPr>
          <w:rFonts w:ascii="Arial" w:hAnsi="Arial" w:cs="Arial"/>
        </w:rPr>
        <w:t>, o</w:t>
      </w:r>
      <w:r w:rsidR="00D94523" w:rsidRPr="001854AF">
        <w:rPr>
          <w:rFonts w:ascii="Arial" w:hAnsi="Arial" w:cs="Arial"/>
        </w:rPr>
        <w:t xml:space="preserve"> que representou um valor monetário de </w:t>
      </w:r>
      <w:r w:rsidR="00A54961" w:rsidRPr="001854AF">
        <w:rPr>
          <w:rFonts w:ascii="Arial" w:hAnsi="Arial" w:cs="Arial"/>
        </w:rPr>
        <w:t>-</w:t>
      </w:r>
      <w:r w:rsidR="00D94523" w:rsidRPr="001854AF">
        <w:rPr>
          <w:rFonts w:ascii="Arial" w:hAnsi="Arial" w:cs="Arial"/>
        </w:rPr>
        <w:t>R$</w:t>
      </w:r>
      <w:r w:rsidR="00A54961" w:rsidRPr="001854AF">
        <w:rPr>
          <w:rFonts w:ascii="Arial" w:hAnsi="Arial" w:cs="Arial"/>
          <w:shd w:val="clear" w:color="auto" w:fill="F5F5F5"/>
        </w:rPr>
        <w:t>880.136,70</w:t>
      </w:r>
      <w:r w:rsidR="00015EBE" w:rsidRPr="001854AF">
        <w:rPr>
          <w:rFonts w:ascii="Arial" w:hAnsi="Arial" w:cs="Arial"/>
        </w:rPr>
        <w:t>.</w:t>
      </w:r>
      <w:r w:rsidR="00FD6072" w:rsidRPr="001854AF">
        <w:rPr>
          <w:rFonts w:ascii="Arial" w:hAnsi="Arial" w:cs="Arial"/>
        </w:rPr>
        <w:t xml:space="preserve"> </w:t>
      </w:r>
      <w:r w:rsidR="00A54961" w:rsidRPr="001854AF">
        <w:rPr>
          <w:rFonts w:ascii="Arial" w:hAnsi="Arial" w:cs="Arial"/>
        </w:rPr>
        <w:t>A</w:t>
      </w:r>
      <w:r w:rsidR="00E76446" w:rsidRPr="001854AF">
        <w:rPr>
          <w:rFonts w:ascii="Arial" w:hAnsi="Arial" w:cs="Arial"/>
        </w:rPr>
        <w:t xml:space="preserve"> carteira de </w:t>
      </w:r>
      <w:r w:rsidR="00275B47" w:rsidRPr="001854AF">
        <w:rPr>
          <w:rFonts w:ascii="Arial" w:hAnsi="Arial" w:cs="Arial"/>
        </w:rPr>
        <w:t>investimentos fechou</w:t>
      </w:r>
      <w:r w:rsidR="00E76446" w:rsidRPr="001854AF">
        <w:rPr>
          <w:rFonts w:ascii="Arial" w:hAnsi="Arial" w:cs="Arial"/>
        </w:rPr>
        <w:t xml:space="preserve"> com</w:t>
      </w:r>
      <w:r w:rsidR="00015EBE" w:rsidRPr="001854AF">
        <w:rPr>
          <w:rFonts w:ascii="Arial" w:hAnsi="Arial" w:cs="Arial"/>
        </w:rPr>
        <w:t xml:space="preserve"> R$4</w:t>
      </w:r>
      <w:r w:rsidR="00B019A7" w:rsidRPr="001854AF">
        <w:rPr>
          <w:rFonts w:ascii="Arial" w:hAnsi="Arial" w:cs="Arial"/>
        </w:rPr>
        <w:t>3.271.</w:t>
      </w:r>
      <w:r w:rsidR="000A72FB" w:rsidRPr="001854AF">
        <w:rPr>
          <w:rFonts w:ascii="Arial" w:hAnsi="Arial" w:cs="Arial"/>
        </w:rPr>
        <w:t>233,06</w:t>
      </w:r>
      <w:r w:rsidR="00015EBE" w:rsidRPr="001854AF">
        <w:rPr>
          <w:rFonts w:ascii="Arial" w:hAnsi="Arial" w:cs="Arial"/>
        </w:rPr>
        <w:t xml:space="preserve">. </w:t>
      </w:r>
      <w:r w:rsidR="00E76446" w:rsidRPr="001854AF">
        <w:rPr>
          <w:rFonts w:ascii="Arial" w:hAnsi="Arial" w:cs="Arial"/>
        </w:rPr>
        <w:t>O valor</w:t>
      </w:r>
      <w:r w:rsidR="00015EBE" w:rsidRPr="001854AF">
        <w:rPr>
          <w:rFonts w:ascii="Arial" w:hAnsi="Arial" w:cs="Arial"/>
        </w:rPr>
        <w:t xml:space="preserve"> alocado em renda fixa </w:t>
      </w:r>
      <w:r w:rsidR="00E76446" w:rsidRPr="001854AF">
        <w:rPr>
          <w:rFonts w:ascii="Arial" w:hAnsi="Arial" w:cs="Arial"/>
        </w:rPr>
        <w:t xml:space="preserve">é </w:t>
      </w:r>
      <w:r w:rsidR="00015EBE" w:rsidRPr="001854AF">
        <w:rPr>
          <w:rFonts w:ascii="Arial" w:hAnsi="Arial" w:cs="Arial"/>
        </w:rPr>
        <w:t>R$30.</w:t>
      </w:r>
      <w:r w:rsidR="00B019A7" w:rsidRPr="001854AF">
        <w:rPr>
          <w:rFonts w:ascii="Arial" w:hAnsi="Arial" w:cs="Arial"/>
        </w:rPr>
        <w:t>343.059,7</w:t>
      </w:r>
      <w:r w:rsidR="00015EBE" w:rsidRPr="001854AF">
        <w:rPr>
          <w:rFonts w:ascii="Arial" w:hAnsi="Arial" w:cs="Arial"/>
        </w:rPr>
        <w:t xml:space="preserve">3 e em renda variável </w:t>
      </w:r>
      <w:r w:rsidR="00E76446" w:rsidRPr="001854AF">
        <w:rPr>
          <w:rFonts w:ascii="Arial" w:hAnsi="Arial" w:cs="Arial"/>
        </w:rPr>
        <w:t xml:space="preserve">de </w:t>
      </w:r>
      <w:r w:rsidR="00015EBE" w:rsidRPr="001854AF">
        <w:rPr>
          <w:rFonts w:ascii="Arial" w:hAnsi="Arial" w:cs="Arial"/>
        </w:rPr>
        <w:t>R$</w:t>
      </w:r>
      <w:r w:rsidR="00DC028D" w:rsidRPr="001854AF">
        <w:rPr>
          <w:rFonts w:ascii="Arial" w:hAnsi="Arial" w:cs="Arial"/>
        </w:rPr>
        <w:t>12.</w:t>
      </w:r>
      <w:r w:rsidR="00B019A7" w:rsidRPr="001854AF">
        <w:rPr>
          <w:rFonts w:ascii="Arial" w:hAnsi="Arial" w:cs="Arial"/>
        </w:rPr>
        <w:t>928.173,33</w:t>
      </w:r>
      <w:r w:rsidR="00455A21" w:rsidRPr="001854AF">
        <w:rPr>
          <w:rFonts w:ascii="Arial" w:hAnsi="Arial" w:cs="Arial"/>
        </w:rPr>
        <w:t xml:space="preserve">. </w:t>
      </w:r>
      <w:r w:rsidR="002D1018" w:rsidRPr="001854AF">
        <w:rPr>
          <w:rFonts w:ascii="Arial" w:hAnsi="Arial" w:cs="Arial"/>
          <w:shd w:val="clear" w:color="auto" w:fill="E0F7FA"/>
        </w:rPr>
        <w:t>Os limites investidos respeitam as condições previstas na Resolução 4.963/21 em seus Artigo 7º § 7º e Artigo 8º § 3º para RPPS Certificado pelo Pró</w:t>
      </w:r>
      <w:r w:rsidR="005A136F" w:rsidRPr="001854AF">
        <w:rPr>
          <w:rFonts w:ascii="Arial" w:hAnsi="Arial" w:cs="Arial"/>
          <w:shd w:val="clear" w:color="auto" w:fill="E0F7FA"/>
        </w:rPr>
        <w:t xml:space="preserve"> </w:t>
      </w:r>
      <w:r w:rsidR="002D1018" w:rsidRPr="001854AF">
        <w:rPr>
          <w:rFonts w:ascii="Arial" w:hAnsi="Arial" w:cs="Arial"/>
          <w:shd w:val="clear" w:color="auto" w:fill="E0F7FA"/>
        </w:rPr>
        <w:t>Gestã</w:t>
      </w:r>
      <w:r w:rsidR="005A136F" w:rsidRPr="001854AF">
        <w:rPr>
          <w:rFonts w:ascii="Arial" w:hAnsi="Arial" w:cs="Arial"/>
          <w:shd w:val="clear" w:color="auto" w:fill="E0F7FA"/>
        </w:rPr>
        <w:t>o</w:t>
      </w:r>
      <w:r w:rsidR="002D1018" w:rsidRPr="001854AF">
        <w:rPr>
          <w:rFonts w:ascii="Arial" w:hAnsi="Arial" w:cs="Arial"/>
          <w:shd w:val="clear" w:color="auto" w:fill="E0F7FA"/>
        </w:rPr>
        <w:t xml:space="preserve"> num total de </w:t>
      </w:r>
      <w:r w:rsidR="000A72FB" w:rsidRPr="001854AF">
        <w:rPr>
          <w:rFonts w:ascii="Arial" w:hAnsi="Arial" w:cs="Arial"/>
          <w:shd w:val="clear" w:color="auto" w:fill="E0F7FA"/>
        </w:rPr>
        <w:t>70,12</w:t>
      </w:r>
      <w:r w:rsidR="002D1018" w:rsidRPr="001854AF">
        <w:rPr>
          <w:rFonts w:ascii="Arial" w:hAnsi="Arial" w:cs="Arial"/>
          <w:shd w:val="clear" w:color="auto" w:fill="E0F7FA"/>
        </w:rPr>
        <w:t>% em renda fixa</w:t>
      </w:r>
      <w:r w:rsidR="00B019A7" w:rsidRPr="001854AF">
        <w:rPr>
          <w:rFonts w:ascii="Arial" w:hAnsi="Arial" w:cs="Arial"/>
          <w:shd w:val="clear" w:color="auto" w:fill="E0F7FA"/>
        </w:rPr>
        <w:t>,</w:t>
      </w:r>
      <w:r w:rsidR="00F04A53" w:rsidRPr="001854AF">
        <w:rPr>
          <w:rFonts w:ascii="Arial" w:hAnsi="Arial" w:cs="Arial"/>
          <w:shd w:val="clear" w:color="auto" w:fill="E0F7FA"/>
        </w:rPr>
        <w:t xml:space="preserve"> </w:t>
      </w:r>
      <w:r w:rsidR="00B019A7" w:rsidRPr="001854AF">
        <w:rPr>
          <w:rFonts w:ascii="Arial" w:hAnsi="Arial" w:cs="Arial"/>
          <w:shd w:val="clear" w:color="auto" w:fill="E0F7FA"/>
        </w:rPr>
        <w:t>bem como a participação do PL de cada fundo,</w:t>
      </w:r>
      <w:r w:rsidR="002D1018" w:rsidRPr="001854AF">
        <w:rPr>
          <w:rFonts w:ascii="Arial" w:hAnsi="Arial" w:cs="Arial"/>
          <w:shd w:val="clear" w:color="auto" w:fill="E0F7FA"/>
        </w:rPr>
        <w:t xml:space="preserve"> e </w:t>
      </w:r>
      <w:r w:rsidR="000A72FB" w:rsidRPr="001854AF">
        <w:rPr>
          <w:rFonts w:ascii="Arial" w:hAnsi="Arial" w:cs="Arial"/>
          <w:shd w:val="clear" w:color="auto" w:fill="E0F7FA"/>
        </w:rPr>
        <w:t>29,88</w:t>
      </w:r>
      <w:r w:rsidR="002D1018" w:rsidRPr="001854AF">
        <w:rPr>
          <w:rFonts w:ascii="Arial" w:hAnsi="Arial" w:cs="Arial"/>
          <w:shd w:val="clear" w:color="auto" w:fill="E0F7FA"/>
        </w:rPr>
        <w:t>% em renda variável.</w:t>
      </w:r>
      <w:r w:rsidR="00E76446" w:rsidRPr="001854AF">
        <w:rPr>
          <w:rFonts w:ascii="Arial" w:hAnsi="Arial" w:cs="Arial"/>
          <w:shd w:val="clear" w:color="auto" w:fill="E0F7FA"/>
        </w:rPr>
        <w:t xml:space="preserve"> </w:t>
      </w:r>
      <w:r w:rsidR="00A54961" w:rsidRPr="001854AF">
        <w:rPr>
          <w:rFonts w:ascii="Arial" w:hAnsi="Arial" w:cs="Arial"/>
        </w:rPr>
        <w:t xml:space="preserve">No mês de </w:t>
      </w:r>
      <w:r w:rsidR="00A54961" w:rsidRPr="001854AF">
        <w:rPr>
          <w:rFonts w:ascii="Arial" w:hAnsi="Arial" w:cs="Arial"/>
          <w:u w:val="single"/>
        </w:rPr>
        <w:t>julho/2022</w:t>
      </w:r>
      <w:r w:rsidR="00A54961" w:rsidRPr="001854AF">
        <w:rPr>
          <w:rFonts w:ascii="Arial" w:hAnsi="Arial" w:cs="Arial"/>
        </w:rPr>
        <w:t xml:space="preserve"> nós obtivemos um retorno de 1,</w:t>
      </w:r>
      <w:r w:rsidR="00E82076" w:rsidRPr="001854AF">
        <w:rPr>
          <w:rFonts w:ascii="Arial" w:hAnsi="Arial" w:cs="Arial"/>
        </w:rPr>
        <w:t>47</w:t>
      </w:r>
      <w:r w:rsidR="00A54961" w:rsidRPr="001854AF">
        <w:rPr>
          <w:rFonts w:ascii="Arial" w:hAnsi="Arial" w:cs="Arial"/>
        </w:rPr>
        <w:t xml:space="preserve">%, contra uma meta atuarial de </w:t>
      </w:r>
      <w:r w:rsidR="00E82076" w:rsidRPr="001854AF">
        <w:rPr>
          <w:rFonts w:ascii="Arial" w:hAnsi="Arial" w:cs="Arial"/>
        </w:rPr>
        <w:t>-0,27</w:t>
      </w:r>
      <w:r w:rsidR="00A54961" w:rsidRPr="001854AF">
        <w:rPr>
          <w:rFonts w:ascii="Arial" w:hAnsi="Arial" w:cs="Arial"/>
        </w:rPr>
        <w:t>% (IPCA+5,04%), o que representou um valor monetário de R$</w:t>
      </w:r>
      <w:r w:rsidR="00E82076" w:rsidRPr="001854AF">
        <w:rPr>
          <w:rFonts w:ascii="Arial" w:hAnsi="Arial" w:cs="Arial"/>
        </w:rPr>
        <w:t>643.519,74</w:t>
      </w:r>
      <w:r w:rsidR="00A54961" w:rsidRPr="001854AF">
        <w:rPr>
          <w:rFonts w:ascii="Arial" w:hAnsi="Arial" w:cs="Arial"/>
        </w:rPr>
        <w:t xml:space="preserve">. A carteira de </w:t>
      </w:r>
      <w:r w:rsidR="00275B47" w:rsidRPr="001854AF">
        <w:rPr>
          <w:rFonts w:ascii="Arial" w:hAnsi="Arial" w:cs="Arial"/>
        </w:rPr>
        <w:t>investimentos fechou</w:t>
      </w:r>
      <w:r w:rsidR="00A54961" w:rsidRPr="001854AF">
        <w:rPr>
          <w:rFonts w:ascii="Arial" w:hAnsi="Arial" w:cs="Arial"/>
        </w:rPr>
        <w:t xml:space="preserve"> com R$43.</w:t>
      </w:r>
      <w:r w:rsidR="00E82076" w:rsidRPr="001854AF">
        <w:rPr>
          <w:rFonts w:ascii="Arial" w:hAnsi="Arial" w:cs="Arial"/>
        </w:rPr>
        <w:t>282.853,22</w:t>
      </w:r>
      <w:r w:rsidR="00A54961" w:rsidRPr="001854AF">
        <w:rPr>
          <w:rFonts w:ascii="Arial" w:hAnsi="Arial" w:cs="Arial"/>
        </w:rPr>
        <w:t>. O valor alocado em renda fixa é R$</w:t>
      </w:r>
      <w:r w:rsidR="00E82076" w:rsidRPr="001854AF">
        <w:rPr>
          <w:rFonts w:ascii="Arial" w:hAnsi="Arial" w:cs="Arial"/>
          <w:color w:val="800000"/>
          <w:shd w:val="clear" w:color="auto" w:fill="FFFFFF"/>
        </w:rPr>
        <w:t xml:space="preserve"> </w:t>
      </w:r>
      <w:r w:rsidR="00E82076" w:rsidRPr="001854AF">
        <w:rPr>
          <w:rFonts w:ascii="Arial" w:hAnsi="Arial" w:cs="Arial"/>
          <w:shd w:val="clear" w:color="auto" w:fill="FFFFFF"/>
        </w:rPr>
        <w:t>29.763.968,3</w:t>
      </w:r>
      <w:r w:rsidR="00263FE1" w:rsidRPr="001854AF">
        <w:rPr>
          <w:rFonts w:ascii="Arial" w:hAnsi="Arial" w:cs="Arial"/>
          <w:shd w:val="clear" w:color="auto" w:fill="FFFFFF"/>
        </w:rPr>
        <w:t>1</w:t>
      </w:r>
      <w:r w:rsidR="00E82076" w:rsidRPr="001854AF">
        <w:rPr>
          <w:rFonts w:ascii="Arial" w:hAnsi="Arial" w:cs="Arial"/>
          <w:shd w:val="clear" w:color="auto" w:fill="FFFFFF"/>
        </w:rPr>
        <w:t xml:space="preserve"> </w:t>
      </w:r>
      <w:r w:rsidR="00A54961" w:rsidRPr="001854AF">
        <w:rPr>
          <w:rFonts w:ascii="Arial" w:hAnsi="Arial" w:cs="Arial"/>
        </w:rPr>
        <w:t>e em renda variável de R$</w:t>
      </w:r>
      <w:r w:rsidR="00E82076" w:rsidRPr="001854AF">
        <w:rPr>
          <w:rFonts w:ascii="Arial" w:eastAsia="Times New Roman" w:hAnsi="Arial" w:cs="Arial"/>
          <w:lang w:eastAsia="pt-BR"/>
        </w:rPr>
        <w:t>13.518.884,91</w:t>
      </w:r>
      <w:r w:rsidR="00A54961" w:rsidRPr="001854AF">
        <w:rPr>
          <w:rFonts w:ascii="Arial" w:hAnsi="Arial" w:cs="Arial"/>
        </w:rPr>
        <w:t xml:space="preserve">. </w:t>
      </w:r>
      <w:r w:rsidR="00A54961" w:rsidRPr="001854AF">
        <w:rPr>
          <w:rFonts w:ascii="Arial" w:hAnsi="Arial" w:cs="Arial"/>
          <w:shd w:val="clear" w:color="auto" w:fill="E0F7FA"/>
        </w:rPr>
        <w:t xml:space="preserve">Os limites investidos respeitam as condições previstas na Resolução 4.963/21 em seus Artigo 7º § 7º e Artigo 8º § 3º para RPPS Certificado pelo Pró Gestão num total de </w:t>
      </w:r>
      <w:r w:rsidR="00E82076" w:rsidRPr="001854AF">
        <w:rPr>
          <w:rFonts w:ascii="Arial" w:hAnsi="Arial" w:cs="Arial"/>
          <w:shd w:val="clear" w:color="auto" w:fill="E0F7FA"/>
        </w:rPr>
        <w:t>68,77</w:t>
      </w:r>
      <w:r w:rsidR="00A54961" w:rsidRPr="001854AF">
        <w:rPr>
          <w:rFonts w:ascii="Arial" w:hAnsi="Arial" w:cs="Arial"/>
          <w:shd w:val="clear" w:color="auto" w:fill="E0F7FA"/>
        </w:rPr>
        <w:t xml:space="preserve">% em renda fixa, bem como a participação do PL de cada fundo, e </w:t>
      </w:r>
      <w:r w:rsidR="00E82076" w:rsidRPr="001854AF">
        <w:rPr>
          <w:rFonts w:ascii="Arial" w:hAnsi="Arial" w:cs="Arial"/>
          <w:shd w:val="clear" w:color="auto" w:fill="E0F7FA"/>
        </w:rPr>
        <w:t>31,23</w:t>
      </w:r>
      <w:r w:rsidR="00A54961" w:rsidRPr="001854AF">
        <w:rPr>
          <w:rFonts w:ascii="Arial" w:hAnsi="Arial" w:cs="Arial"/>
          <w:shd w:val="clear" w:color="auto" w:fill="E0F7FA"/>
        </w:rPr>
        <w:t>% em renda variável.</w:t>
      </w:r>
      <w:r w:rsidR="00A54961" w:rsidRPr="001854AF">
        <w:rPr>
          <w:rFonts w:ascii="Arial" w:hAnsi="Arial" w:cs="Arial"/>
        </w:rPr>
        <w:t xml:space="preserve"> No mês de </w:t>
      </w:r>
      <w:r w:rsidR="00E82076" w:rsidRPr="001854AF">
        <w:rPr>
          <w:rFonts w:ascii="Arial" w:hAnsi="Arial" w:cs="Arial"/>
          <w:u w:val="single"/>
        </w:rPr>
        <w:t>agosto</w:t>
      </w:r>
      <w:r w:rsidR="00A54961" w:rsidRPr="001854AF">
        <w:rPr>
          <w:rFonts w:ascii="Arial" w:hAnsi="Arial" w:cs="Arial"/>
          <w:u w:val="single"/>
        </w:rPr>
        <w:t>/2022</w:t>
      </w:r>
      <w:r w:rsidR="00A54961" w:rsidRPr="001854AF">
        <w:rPr>
          <w:rFonts w:ascii="Arial" w:hAnsi="Arial" w:cs="Arial"/>
        </w:rPr>
        <w:t xml:space="preserve"> nós obtivemos um retorno de </w:t>
      </w:r>
      <w:r w:rsidR="00E82076" w:rsidRPr="001854AF">
        <w:rPr>
          <w:rFonts w:ascii="Arial" w:hAnsi="Arial" w:cs="Arial"/>
        </w:rPr>
        <w:t>1,75</w:t>
      </w:r>
      <w:r w:rsidR="00A54961" w:rsidRPr="001854AF">
        <w:rPr>
          <w:rFonts w:ascii="Arial" w:hAnsi="Arial" w:cs="Arial"/>
        </w:rPr>
        <w:t xml:space="preserve">%, contra uma meta atuarial de </w:t>
      </w:r>
      <w:r w:rsidR="00E82076" w:rsidRPr="001854AF">
        <w:rPr>
          <w:rFonts w:ascii="Arial" w:hAnsi="Arial" w:cs="Arial"/>
        </w:rPr>
        <w:t>0,09</w:t>
      </w:r>
      <w:r w:rsidR="00A54961" w:rsidRPr="001854AF">
        <w:rPr>
          <w:rFonts w:ascii="Arial" w:hAnsi="Arial" w:cs="Arial"/>
        </w:rPr>
        <w:t>% (IPCA+5,04%), o que representou um valor monetário de</w:t>
      </w:r>
      <w:r w:rsidR="00E82076" w:rsidRPr="001854AF">
        <w:rPr>
          <w:rFonts w:ascii="Arial" w:hAnsi="Arial" w:cs="Arial"/>
        </w:rPr>
        <w:t xml:space="preserve"> </w:t>
      </w:r>
      <w:r w:rsidR="00A54961" w:rsidRPr="001854AF">
        <w:rPr>
          <w:rFonts w:ascii="Arial" w:hAnsi="Arial" w:cs="Arial"/>
        </w:rPr>
        <w:t>R$</w:t>
      </w:r>
      <w:r w:rsidR="00E82076" w:rsidRPr="001854AF">
        <w:rPr>
          <w:rFonts w:ascii="Arial" w:hAnsi="Arial" w:cs="Arial"/>
        </w:rPr>
        <w:t>759.748,46</w:t>
      </w:r>
      <w:r w:rsidR="00A54961" w:rsidRPr="001854AF">
        <w:rPr>
          <w:rFonts w:ascii="Arial" w:hAnsi="Arial" w:cs="Arial"/>
        </w:rPr>
        <w:t xml:space="preserve">. A carteira de </w:t>
      </w:r>
      <w:r w:rsidR="00275B47" w:rsidRPr="001854AF">
        <w:rPr>
          <w:rFonts w:ascii="Arial" w:hAnsi="Arial" w:cs="Arial"/>
        </w:rPr>
        <w:t>investimentos fechou</w:t>
      </w:r>
      <w:r w:rsidR="00A54961" w:rsidRPr="001854AF">
        <w:rPr>
          <w:rFonts w:ascii="Arial" w:hAnsi="Arial" w:cs="Arial"/>
        </w:rPr>
        <w:t xml:space="preserve"> com R$</w:t>
      </w:r>
      <w:r w:rsidR="00E82076" w:rsidRPr="001854AF">
        <w:rPr>
          <w:rFonts w:ascii="Arial" w:hAnsi="Arial" w:cs="Arial"/>
        </w:rPr>
        <w:t>44.068.242,44</w:t>
      </w:r>
      <w:r w:rsidR="00A54961" w:rsidRPr="001854AF">
        <w:rPr>
          <w:rFonts w:ascii="Arial" w:hAnsi="Arial" w:cs="Arial"/>
        </w:rPr>
        <w:t>. O valor alocado em renda fixa é R$</w:t>
      </w:r>
      <w:r w:rsidR="00E82076" w:rsidRPr="001854AF">
        <w:rPr>
          <w:rFonts w:ascii="Arial" w:hAnsi="Arial" w:cs="Arial"/>
          <w:color w:val="800000"/>
          <w:shd w:val="clear" w:color="auto" w:fill="FFFFFF"/>
        </w:rPr>
        <w:t xml:space="preserve"> </w:t>
      </w:r>
      <w:r w:rsidR="00E82076" w:rsidRPr="001854AF">
        <w:rPr>
          <w:rFonts w:ascii="Arial" w:hAnsi="Arial" w:cs="Arial"/>
          <w:shd w:val="clear" w:color="auto" w:fill="FFFFFF"/>
        </w:rPr>
        <w:t>29.943.473,88</w:t>
      </w:r>
      <w:r w:rsidR="00A54961" w:rsidRPr="001854AF">
        <w:rPr>
          <w:rFonts w:ascii="Arial" w:hAnsi="Arial" w:cs="Arial"/>
        </w:rPr>
        <w:t xml:space="preserve"> e em renda variável de R$</w:t>
      </w:r>
      <w:r w:rsidR="00275B47" w:rsidRPr="001854AF">
        <w:rPr>
          <w:rFonts w:ascii="Arial" w:hAnsi="Arial" w:cs="Arial"/>
          <w:shd w:val="clear" w:color="auto" w:fill="FFFFFF"/>
        </w:rPr>
        <w:t xml:space="preserve"> 14.124.768,56</w:t>
      </w:r>
      <w:r w:rsidR="00A54961" w:rsidRPr="001854AF">
        <w:rPr>
          <w:rFonts w:ascii="Arial" w:hAnsi="Arial" w:cs="Arial"/>
        </w:rPr>
        <w:t xml:space="preserve">. </w:t>
      </w:r>
      <w:r w:rsidR="00A54961" w:rsidRPr="001854AF">
        <w:rPr>
          <w:rFonts w:ascii="Arial" w:hAnsi="Arial" w:cs="Arial"/>
          <w:shd w:val="clear" w:color="auto" w:fill="E0F7FA"/>
        </w:rPr>
        <w:t xml:space="preserve">Os limites investidos respeitam as condições previstas na Resolução 4.963/21 em seus Artigo 7º § 7º e Artigo 8º § 3º para RPPS Certificado pelo Pró Gestão num total de </w:t>
      </w:r>
      <w:r w:rsidR="00275B47" w:rsidRPr="001854AF">
        <w:rPr>
          <w:rFonts w:ascii="Arial" w:hAnsi="Arial" w:cs="Arial"/>
          <w:shd w:val="clear" w:color="auto" w:fill="E0F7FA"/>
        </w:rPr>
        <w:t>67,95</w:t>
      </w:r>
      <w:r w:rsidR="00A54961" w:rsidRPr="001854AF">
        <w:rPr>
          <w:rFonts w:ascii="Arial" w:hAnsi="Arial" w:cs="Arial"/>
          <w:shd w:val="clear" w:color="auto" w:fill="E0F7FA"/>
        </w:rPr>
        <w:t xml:space="preserve">% em renda fixa, bem como a participação do PL de cada fundo, e </w:t>
      </w:r>
      <w:r w:rsidR="00275B47" w:rsidRPr="001854AF">
        <w:rPr>
          <w:rFonts w:ascii="Arial" w:hAnsi="Arial" w:cs="Arial"/>
          <w:shd w:val="clear" w:color="auto" w:fill="E0F7FA"/>
        </w:rPr>
        <w:t>32,05</w:t>
      </w:r>
      <w:r w:rsidR="00A54961" w:rsidRPr="001854AF">
        <w:rPr>
          <w:rFonts w:ascii="Arial" w:hAnsi="Arial" w:cs="Arial"/>
          <w:shd w:val="clear" w:color="auto" w:fill="E0F7FA"/>
        </w:rPr>
        <w:t>% em renda variável.</w:t>
      </w:r>
      <w:r w:rsidR="00275B47" w:rsidRPr="001854AF">
        <w:rPr>
          <w:rFonts w:ascii="Arial" w:hAnsi="Arial" w:cs="Arial"/>
          <w:shd w:val="clear" w:color="auto" w:fill="E0F7FA"/>
        </w:rPr>
        <w:t xml:space="preserve"> </w:t>
      </w:r>
      <w:r w:rsidR="00263FE1" w:rsidRPr="001854AF">
        <w:rPr>
          <w:rFonts w:ascii="Arial" w:hAnsi="Arial" w:cs="Arial"/>
          <w:shd w:val="clear" w:color="auto" w:fill="E0F7FA"/>
        </w:rPr>
        <w:t>Nos meses de julho e agosto ficamos desenquadrados em renda variável, mas como estamos em processo de renovação do pró</w:t>
      </w:r>
      <w:r w:rsidR="00EA4CDB" w:rsidRPr="001854AF">
        <w:rPr>
          <w:rFonts w:ascii="Arial" w:hAnsi="Arial" w:cs="Arial"/>
          <w:shd w:val="clear" w:color="auto" w:fill="E0F7FA"/>
        </w:rPr>
        <w:t xml:space="preserve"> </w:t>
      </w:r>
      <w:r w:rsidR="00263FE1" w:rsidRPr="001854AF">
        <w:rPr>
          <w:rFonts w:ascii="Arial" w:hAnsi="Arial" w:cs="Arial"/>
          <w:shd w:val="clear" w:color="auto" w:fill="E0F7FA"/>
        </w:rPr>
        <w:t xml:space="preserve">gestão e temos </w:t>
      </w:r>
      <w:r w:rsidR="00EA4CDB" w:rsidRPr="001854AF">
        <w:rPr>
          <w:rFonts w:ascii="Arial" w:hAnsi="Arial" w:cs="Arial"/>
          <w:shd w:val="clear" w:color="auto" w:fill="E0F7FA"/>
        </w:rPr>
        <w:t xml:space="preserve">até </w:t>
      </w:r>
      <w:r w:rsidR="00263FE1" w:rsidRPr="001854AF">
        <w:rPr>
          <w:rFonts w:ascii="Arial" w:hAnsi="Arial" w:cs="Arial"/>
          <w:shd w:val="clear" w:color="auto" w:fill="E0F7FA"/>
        </w:rPr>
        <w:t xml:space="preserve">180 dias para adequação da carteira aguardaremos o resultado da auditoria, caso não consigamos a renovação faremos a adequação. </w:t>
      </w:r>
      <w:r w:rsidR="00E76446" w:rsidRPr="001854AF">
        <w:rPr>
          <w:rFonts w:ascii="Arial" w:hAnsi="Arial" w:cs="Arial"/>
          <w:shd w:val="clear" w:color="auto" w:fill="E0F7FA"/>
        </w:rPr>
        <w:t xml:space="preserve">Em seguida foram feitas algumas observações sobre possíveis realocações e </w:t>
      </w:r>
      <w:r w:rsidR="00525464" w:rsidRPr="001854AF">
        <w:rPr>
          <w:rFonts w:ascii="Arial" w:hAnsi="Arial" w:cs="Arial"/>
          <w:shd w:val="clear" w:color="auto" w:fill="E0F7FA"/>
        </w:rPr>
        <w:t>n</w:t>
      </w:r>
      <w:r w:rsidR="00C60694" w:rsidRPr="001854AF">
        <w:rPr>
          <w:rFonts w:ascii="Arial" w:hAnsi="Arial" w:cs="Arial"/>
        </w:rPr>
        <w:t>ada mais havendo a tratar</w:t>
      </w:r>
      <w:r w:rsidR="001E09A9" w:rsidRPr="001854AF">
        <w:rPr>
          <w:rFonts w:ascii="Arial" w:hAnsi="Arial" w:cs="Arial"/>
        </w:rPr>
        <w:t>, Rosimery,</w:t>
      </w:r>
      <w:r w:rsidR="00C60694" w:rsidRPr="001854AF">
        <w:rPr>
          <w:rFonts w:ascii="Arial" w:hAnsi="Arial" w:cs="Arial"/>
        </w:rPr>
        <w:t xml:space="preserve"> presidente do comitê, declara como encerrada a reunião</w:t>
      </w:r>
      <w:r w:rsidR="00E76446" w:rsidRPr="001854AF">
        <w:rPr>
          <w:rFonts w:ascii="Arial" w:hAnsi="Arial" w:cs="Arial"/>
        </w:rPr>
        <w:t xml:space="preserve"> e solicita o encaminhamento d</w:t>
      </w:r>
      <w:r w:rsidR="007B4FF1" w:rsidRPr="001854AF">
        <w:rPr>
          <w:rFonts w:ascii="Arial" w:hAnsi="Arial" w:cs="Arial"/>
        </w:rPr>
        <w:t>os parecer</w:t>
      </w:r>
      <w:r w:rsidR="00E76446" w:rsidRPr="001854AF">
        <w:rPr>
          <w:rFonts w:ascii="Arial" w:hAnsi="Arial" w:cs="Arial"/>
        </w:rPr>
        <w:t>es</w:t>
      </w:r>
      <w:r w:rsidR="001421BD" w:rsidRPr="001854AF">
        <w:rPr>
          <w:rFonts w:ascii="Arial" w:hAnsi="Arial" w:cs="Arial"/>
        </w:rPr>
        <w:t xml:space="preserve"> de junho a agosto de 2022</w:t>
      </w:r>
      <w:r w:rsidR="007B4FF1" w:rsidRPr="001854AF">
        <w:rPr>
          <w:rFonts w:ascii="Arial" w:hAnsi="Arial" w:cs="Arial"/>
        </w:rPr>
        <w:t xml:space="preserve"> </w:t>
      </w:r>
      <w:r w:rsidR="00E76446" w:rsidRPr="001854AF">
        <w:rPr>
          <w:rFonts w:ascii="Arial" w:hAnsi="Arial" w:cs="Arial"/>
        </w:rPr>
        <w:t>para aprovação do conselho fiscal</w:t>
      </w:r>
      <w:r w:rsidR="007B4FF1" w:rsidRPr="001854AF">
        <w:rPr>
          <w:rFonts w:ascii="Arial" w:hAnsi="Arial" w:cs="Arial"/>
        </w:rPr>
        <w:t xml:space="preserve"> e apreciação do conselho administrativo</w:t>
      </w:r>
      <w:r w:rsidR="00E76446" w:rsidRPr="001854AF">
        <w:rPr>
          <w:rFonts w:ascii="Arial" w:hAnsi="Arial" w:cs="Arial"/>
        </w:rPr>
        <w:t xml:space="preserve">, e </w:t>
      </w:r>
      <w:r w:rsidR="00C60694" w:rsidRPr="001854AF">
        <w:rPr>
          <w:rFonts w:ascii="Arial" w:hAnsi="Arial" w:cs="Arial"/>
        </w:rPr>
        <w:t xml:space="preserve">eu, </w:t>
      </w:r>
      <w:r w:rsidR="001E09A9" w:rsidRPr="001854AF">
        <w:rPr>
          <w:rFonts w:ascii="Arial" w:hAnsi="Arial" w:cs="Arial"/>
        </w:rPr>
        <w:t xml:space="preserve">Maria da Conceição de Souza Barbosa_________________, </w:t>
      </w:r>
      <w:r w:rsidR="00DB3B2D" w:rsidRPr="001854AF">
        <w:rPr>
          <w:rFonts w:ascii="Arial" w:hAnsi="Arial" w:cs="Arial"/>
        </w:rPr>
        <w:t xml:space="preserve">Secretária, </w:t>
      </w:r>
      <w:r w:rsidR="001E09A9" w:rsidRPr="001854AF">
        <w:rPr>
          <w:rFonts w:ascii="Arial" w:hAnsi="Arial" w:cs="Arial"/>
        </w:rPr>
        <w:t xml:space="preserve">lavro </w:t>
      </w:r>
      <w:r w:rsidR="00E76446" w:rsidRPr="001854AF">
        <w:rPr>
          <w:rFonts w:ascii="Arial" w:hAnsi="Arial" w:cs="Arial"/>
        </w:rPr>
        <w:t>a presente</w:t>
      </w:r>
      <w:r w:rsidR="001E09A9" w:rsidRPr="001854AF">
        <w:rPr>
          <w:rFonts w:ascii="Arial" w:hAnsi="Arial" w:cs="Arial"/>
        </w:rPr>
        <w:t xml:space="preserve"> ata que após lida e aprovada será assinada por todos os presentes. Guanhães, </w:t>
      </w:r>
      <w:r w:rsidR="005938C9" w:rsidRPr="001854AF">
        <w:rPr>
          <w:rFonts w:ascii="Arial" w:hAnsi="Arial" w:cs="Arial"/>
        </w:rPr>
        <w:t>06</w:t>
      </w:r>
      <w:r w:rsidR="001E09A9" w:rsidRPr="001854AF">
        <w:rPr>
          <w:rFonts w:ascii="Arial" w:hAnsi="Arial" w:cs="Arial"/>
        </w:rPr>
        <w:t xml:space="preserve"> de </w:t>
      </w:r>
      <w:r w:rsidR="005938C9" w:rsidRPr="001854AF">
        <w:rPr>
          <w:rFonts w:ascii="Arial" w:hAnsi="Arial" w:cs="Arial"/>
        </w:rPr>
        <w:t>outubro</w:t>
      </w:r>
      <w:r w:rsidR="00E76446" w:rsidRPr="001854AF">
        <w:rPr>
          <w:rFonts w:ascii="Arial" w:hAnsi="Arial" w:cs="Arial"/>
        </w:rPr>
        <w:t xml:space="preserve"> </w:t>
      </w:r>
      <w:r w:rsidR="001E09A9" w:rsidRPr="001854AF">
        <w:rPr>
          <w:rFonts w:ascii="Arial" w:hAnsi="Arial" w:cs="Arial"/>
        </w:rPr>
        <w:t>de 2022.</w:t>
      </w:r>
    </w:p>
    <w:p w14:paraId="4CF6161B" w14:textId="778F0F39" w:rsidR="001854AF" w:rsidRDefault="001854AF" w:rsidP="001854AF">
      <w:pPr>
        <w:rPr>
          <w:rFonts w:ascii="Arial" w:hAnsi="Arial" w:cs="Arial"/>
        </w:rPr>
      </w:pPr>
      <w:r>
        <w:rPr>
          <w:rFonts w:ascii="Arial" w:hAnsi="Arial" w:cs="Arial"/>
        </w:rPr>
        <w:br/>
        <w:t>Rosimery A. Inácio de P. Procópio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Maria da Conceição de Souza Barbosa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br/>
        <w:t xml:space="preserve">     Presidente do Comite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Secretária</w:t>
      </w:r>
    </w:p>
    <w:p w14:paraId="69A4DBF6" w14:textId="7497605A" w:rsidR="001854AF" w:rsidRDefault="001854AF" w:rsidP="001854AF">
      <w:pPr>
        <w:rPr>
          <w:rFonts w:ascii="Arial" w:hAnsi="Arial" w:cs="Arial"/>
        </w:rPr>
      </w:pPr>
    </w:p>
    <w:p w14:paraId="0F5CEDC3" w14:textId="17CE5A03" w:rsidR="001854AF" w:rsidRDefault="001854AF" w:rsidP="001854AF">
      <w:pPr>
        <w:rPr>
          <w:rFonts w:ascii="Arial" w:hAnsi="Arial" w:cs="Arial"/>
        </w:rPr>
      </w:pPr>
      <w:r>
        <w:rPr>
          <w:rFonts w:ascii="Arial" w:hAnsi="Arial" w:cs="Arial"/>
        </w:rPr>
        <w:t>Jane Maria Rays Pires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Júnia Paula Soalheiro Menezes</w:t>
      </w:r>
      <w:r>
        <w:rPr>
          <w:rFonts w:ascii="Arial" w:hAnsi="Arial" w:cs="Arial"/>
        </w:rPr>
        <w:br/>
        <w:t xml:space="preserve">         Membro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Membro</w:t>
      </w:r>
    </w:p>
    <w:p w14:paraId="131AD7CE" w14:textId="77777777" w:rsidR="001854AF" w:rsidRDefault="001854AF" w:rsidP="001854AF">
      <w:pPr>
        <w:jc w:val="center"/>
        <w:rPr>
          <w:rFonts w:ascii="Arial" w:hAnsi="Arial" w:cs="Arial"/>
        </w:rPr>
      </w:pPr>
    </w:p>
    <w:p w14:paraId="6D907FFB" w14:textId="625FDFD5" w:rsidR="001854AF" w:rsidRDefault="001854AF" w:rsidP="001854AF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Márcia Helena Pires Reis</w:t>
      </w:r>
      <w:r>
        <w:rPr>
          <w:rFonts w:ascii="Arial" w:hAnsi="Arial" w:cs="Arial"/>
        </w:rPr>
        <w:br/>
        <w:t>Membro</w:t>
      </w:r>
    </w:p>
    <w:p w14:paraId="5E10CBE1" w14:textId="77777777" w:rsidR="001854AF" w:rsidRPr="001854AF" w:rsidRDefault="001854AF" w:rsidP="001E09A9">
      <w:pPr>
        <w:jc w:val="both"/>
        <w:rPr>
          <w:rFonts w:ascii="Arial" w:hAnsi="Arial" w:cs="Arial"/>
        </w:rPr>
      </w:pPr>
    </w:p>
    <w:sectPr w:rsidR="001854AF" w:rsidRPr="001854AF" w:rsidSect="00263FE1">
      <w:pgSz w:w="11906" w:h="16838"/>
      <w:pgMar w:top="2552" w:right="1133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4FC"/>
    <w:rsid w:val="00015EBE"/>
    <w:rsid w:val="000A72FB"/>
    <w:rsid w:val="001214D7"/>
    <w:rsid w:val="001421BD"/>
    <w:rsid w:val="001473E0"/>
    <w:rsid w:val="001854AF"/>
    <w:rsid w:val="001A0577"/>
    <w:rsid w:val="001D7E8F"/>
    <w:rsid w:val="001E09A9"/>
    <w:rsid w:val="00263FE1"/>
    <w:rsid w:val="00275B47"/>
    <w:rsid w:val="002B1D34"/>
    <w:rsid w:val="002D1018"/>
    <w:rsid w:val="002F4589"/>
    <w:rsid w:val="003D2960"/>
    <w:rsid w:val="003E6657"/>
    <w:rsid w:val="003F74FC"/>
    <w:rsid w:val="00455A21"/>
    <w:rsid w:val="00511636"/>
    <w:rsid w:val="00525464"/>
    <w:rsid w:val="00591A10"/>
    <w:rsid w:val="005938C9"/>
    <w:rsid w:val="005A136F"/>
    <w:rsid w:val="005C3DCB"/>
    <w:rsid w:val="00675461"/>
    <w:rsid w:val="006765CF"/>
    <w:rsid w:val="006912E8"/>
    <w:rsid w:val="006913FA"/>
    <w:rsid w:val="007064AD"/>
    <w:rsid w:val="00783935"/>
    <w:rsid w:val="007B4FF1"/>
    <w:rsid w:val="00827F2A"/>
    <w:rsid w:val="008D2B40"/>
    <w:rsid w:val="00981D5A"/>
    <w:rsid w:val="00990E02"/>
    <w:rsid w:val="009B5E0A"/>
    <w:rsid w:val="009D0542"/>
    <w:rsid w:val="00A16E14"/>
    <w:rsid w:val="00A537A2"/>
    <w:rsid w:val="00A54961"/>
    <w:rsid w:val="00B019A7"/>
    <w:rsid w:val="00B33B76"/>
    <w:rsid w:val="00C02053"/>
    <w:rsid w:val="00C60694"/>
    <w:rsid w:val="00CC5953"/>
    <w:rsid w:val="00CF0016"/>
    <w:rsid w:val="00D55648"/>
    <w:rsid w:val="00D94523"/>
    <w:rsid w:val="00DB3B2D"/>
    <w:rsid w:val="00DC028D"/>
    <w:rsid w:val="00DE0A9D"/>
    <w:rsid w:val="00E07598"/>
    <w:rsid w:val="00E46C09"/>
    <w:rsid w:val="00E638F7"/>
    <w:rsid w:val="00E76446"/>
    <w:rsid w:val="00E82076"/>
    <w:rsid w:val="00EA4CDB"/>
    <w:rsid w:val="00F04A53"/>
    <w:rsid w:val="00F71F3D"/>
    <w:rsid w:val="00FD6072"/>
    <w:rsid w:val="00FE7907"/>
    <w:rsid w:val="00FF1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A2CC5"/>
  <w15:chartTrackingRefBased/>
  <w15:docId w15:val="{D8C5E23B-3DE5-4234-B647-5752CD55E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2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544</Words>
  <Characters>2939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ceica</dc:creator>
  <cp:keywords/>
  <dc:description/>
  <cp:lastModifiedBy>Cliente</cp:lastModifiedBy>
  <cp:revision>34</cp:revision>
  <cp:lastPrinted>2022-10-10T18:53:00Z</cp:lastPrinted>
  <dcterms:created xsi:type="dcterms:W3CDTF">2022-02-22T20:10:00Z</dcterms:created>
  <dcterms:modified xsi:type="dcterms:W3CDTF">2022-10-10T18:55:00Z</dcterms:modified>
</cp:coreProperties>
</file>